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422E2" w14:textId="730147B5" w:rsidR="00E339D6" w:rsidRPr="00FF2EBA" w:rsidRDefault="00FF2EBA">
      <w:pPr>
        <w:rPr>
          <w:b/>
        </w:rPr>
      </w:pPr>
      <w:r w:rsidRPr="00FF2EBA">
        <w:rPr>
          <w:b/>
        </w:rPr>
        <w:t xml:space="preserve">Description of supplementary materials for </w:t>
      </w:r>
      <w:proofErr w:type="spellStart"/>
      <w:r w:rsidRPr="00FF2EBA">
        <w:rPr>
          <w:b/>
        </w:rPr>
        <w:t>ThinVR</w:t>
      </w:r>
      <w:proofErr w:type="spellEnd"/>
      <w:r w:rsidRPr="00FF2EBA">
        <w:rPr>
          <w:b/>
        </w:rPr>
        <w:t xml:space="preserve"> IEEE VR 2020 TVCG paper:</w:t>
      </w:r>
    </w:p>
    <w:p w14:paraId="1328E33E" w14:textId="22A27800" w:rsidR="00FF2EBA" w:rsidRDefault="00FF2EBA"/>
    <w:p w14:paraId="4DE24D80" w14:textId="56D1BA31" w:rsidR="00FF2EBA" w:rsidRDefault="00FF2EBA">
      <w:proofErr w:type="spellStart"/>
      <w:r>
        <w:t>Holders_for_displays_and_</w:t>
      </w:r>
      <w:proofErr w:type="gramStart"/>
      <w:r>
        <w:t>optics.STEP</w:t>
      </w:r>
      <w:proofErr w:type="spellEnd"/>
      <w:proofErr w:type="gramEnd"/>
    </w:p>
    <w:p w14:paraId="46E0C00B" w14:textId="65A4F777" w:rsidR="00FF2EBA" w:rsidRDefault="00FF2EBA" w:rsidP="00FF2EBA">
      <w:pPr>
        <w:pStyle w:val="ListParagraph"/>
        <w:numPr>
          <w:ilvl w:val="0"/>
          <w:numId w:val="2"/>
        </w:numPr>
      </w:pPr>
      <w:r>
        <w:t>CAD file of the physical holders that mount both the curved optics and the curved displays.</w:t>
      </w:r>
    </w:p>
    <w:p w14:paraId="04B67F6E" w14:textId="514A1196" w:rsidR="00FF2EBA" w:rsidRDefault="00FF2EBA" w:rsidP="00FF2EBA">
      <w:pPr>
        <w:pStyle w:val="ListParagraph"/>
        <w:numPr>
          <w:ilvl w:val="0"/>
          <w:numId w:val="2"/>
        </w:numPr>
      </w:pPr>
      <w:r>
        <w:t>We used a 3D printer to create these objects to build our prototypes.</w:t>
      </w:r>
    </w:p>
    <w:p w14:paraId="186D5E80" w14:textId="77777777" w:rsidR="00FF2EBA" w:rsidRDefault="00FF2EBA"/>
    <w:p w14:paraId="770B5BD8" w14:textId="79AFC87B" w:rsidR="00FF2EBA" w:rsidRDefault="00FF2EBA" w:rsidP="00FF2EBA">
      <w:r>
        <w:t>Holders_for_displays_and_optics.</w:t>
      </w:r>
      <w:r>
        <w:t>JPG</w:t>
      </w:r>
    </w:p>
    <w:p w14:paraId="67AB0487" w14:textId="601052E3" w:rsidR="00FF2EBA" w:rsidRDefault="00FF2EBA" w:rsidP="00FF2EBA">
      <w:pPr>
        <w:pStyle w:val="ListParagraph"/>
        <w:numPr>
          <w:ilvl w:val="0"/>
          <w:numId w:val="1"/>
        </w:numPr>
      </w:pPr>
      <w:r>
        <w:t>Image showing what the holders look like</w:t>
      </w:r>
    </w:p>
    <w:p w14:paraId="6AE661E3" w14:textId="21917E69" w:rsidR="00FF2EBA" w:rsidRDefault="00FF2EBA"/>
    <w:p w14:paraId="65AB5098" w14:textId="237F4A63" w:rsidR="00FF2EBA" w:rsidRDefault="00FF2EBA">
      <w:r>
        <w:t>Photo_fullres_Barbershop.JPG</w:t>
      </w:r>
    </w:p>
    <w:p w14:paraId="655570E9" w14:textId="163A0CB3" w:rsidR="00FF2EBA" w:rsidRDefault="00FF2EBA" w:rsidP="00FF2EBA">
      <w:pPr>
        <w:pStyle w:val="ListParagraph"/>
        <w:numPr>
          <w:ilvl w:val="0"/>
          <w:numId w:val="1"/>
        </w:numPr>
      </w:pPr>
      <w:r>
        <w:t>Full resolution captured image of the Barbershop scene shown in Figure 1 of the paper</w:t>
      </w:r>
    </w:p>
    <w:p w14:paraId="4C05F11D" w14:textId="1A4254F7" w:rsidR="00FF2EBA" w:rsidRDefault="00FF2EBA" w:rsidP="00FF2EBA"/>
    <w:p w14:paraId="7DC248FD" w14:textId="5090B6EE" w:rsidR="00FF2EBA" w:rsidRDefault="00FF2EBA" w:rsidP="00FF2EBA">
      <w:r>
        <w:t>Photo_fullres_LAscene.JPG</w:t>
      </w:r>
    </w:p>
    <w:p w14:paraId="5AC6A0E0" w14:textId="1467D4EC" w:rsidR="00FF2EBA" w:rsidRDefault="00FF2EBA" w:rsidP="00FF2EBA">
      <w:pPr>
        <w:pStyle w:val="ListParagraph"/>
        <w:numPr>
          <w:ilvl w:val="0"/>
          <w:numId w:val="1"/>
        </w:numPr>
      </w:pPr>
      <w:r>
        <w:t>Full resolution captured image of the LA scene, shown in Figures 13 and 14 in the paper.</w:t>
      </w:r>
      <w:bookmarkStart w:id="0" w:name="_GoBack"/>
      <w:bookmarkEnd w:id="0"/>
    </w:p>
    <w:p w14:paraId="2AD5F869" w14:textId="77777777" w:rsidR="00FF2EBA" w:rsidRDefault="00FF2EBA" w:rsidP="00FF2EBA"/>
    <w:p w14:paraId="469B879D" w14:textId="77777777" w:rsidR="00FF2EBA" w:rsidRDefault="00FF2EBA"/>
    <w:sectPr w:rsidR="00FF2E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E41E9"/>
    <w:multiLevelType w:val="hybridMultilevel"/>
    <w:tmpl w:val="A29A8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025DC1"/>
    <w:multiLevelType w:val="hybridMultilevel"/>
    <w:tmpl w:val="DB4CA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D80"/>
    <w:rsid w:val="007A5D80"/>
    <w:rsid w:val="00C9352B"/>
    <w:rsid w:val="00E339D6"/>
    <w:rsid w:val="00FF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B2F83"/>
  <w15:chartTrackingRefBased/>
  <w15:docId w15:val="{7E5E3E59-770C-4F8B-AA3C-B8F30A512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E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83</Words>
  <Characters>504</Characters>
  <Application>Microsoft Office Word</Application>
  <DocSecurity>0</DocSecurity>
  <Lines>15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Azuma, Ronald T</dc:creator>
  <cp:keywords>CTPClassification=CTP_NT</cp:keywords>
  <dc:description/>
  <cp:lastModifiedBy>Azuma, Ronald T</cp:lastModifiedBy>
  <cp:revision>4</cp:revision>
  <cp:lastPrinted>2019-12-31T18:35:00Z</cp:lastPrinted>
  <dcterms:created xsi:type="dcterms:W3CDTF">2019-12-31T18:22:00Z</dcterms:created>
  <dcterms:modified xsi:type="dcterms:W3CDTF">2019-12-31T18:36:00Z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93b9d01f-daa7-4b63-a7fb-b7e9453fde29</vt:lpwstr>
  </property>
  <property fmtid="{D5CDD505-2E9C-101B-9397-08002B2CF9AE}" pid="3" name="CTP_TimeStamp">
    <vt:lpwstr>2019-12-31 18:36:32Z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